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540" w:rsidRPr="00CD4E98" w:rsidRDefault="00093540" w:rsidP="00093540">
      <w:pPr>
        <w:rPr>
          <w:b/>
          <w:sz w:val="28"/>
          <w:szCs w:val="28"/>
        </w:rPr>
      </w:pPr>
      <w:r w:rsidRPr="00CD4E98">
        <w:rPr>
          <w:b/>
          <w:sz w:val="28"/>
          <w:szCs w:val="28"/>
        </w:rPr>
        <w:t xml:space="preserve">Regulation and Restructuring </w:t>
      </w:r>
    </w:p>
    <w:p w:rsidR="00093540" w:rsidRPr="000412FB" w:rsidRDefault="00093540" w:rsidP="00093540">
      <w:pPr>
        <w:rPr>
          <w:sz w:val="16"/>
          <w:szCs w:val="16"/>
        </w:rPr>
      </w:pPr>
    </w:p>
    <w:p w:rsidR="00093540" w:rsidRPr="00CD4E98" w:rsidRDefault="00093540" w:rsidP="00093540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 w:rsidRPr="00CD4E98">
        <w:rPr>
          <w:b/>
          <w:sz w:val="28"/>
          <w:szCs w:val="28"/>
        </w:rPr>
        <w:t>Restructuring: Decoupling production, transmission and retail price</w:t>
      </w:r>
    </w:p>
    <w:p w:rsidR="00093540" w:rsidRPr="00CD4E98" w:rsidRDefault="00093540" w:rsidP="00CD4E98">
      <w:pPr>
        <w:rPr>
          <w:sz w:val="28"/>
          <w:szCs w:val="28"/>
        </w:rPr>
      </w:pPr>
    </w:p>
    <w:p w:rsidR="00093540" w:rsidRPr="00CD4E98" w:rsidRDefault="00093540" w:rsidP="00093540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CD4E98">
        <w:rPr>
          <w:sz w:val="28"/>
          <w:szCs w:val="28"/>
        </w:rPr>
        <w:t>Between 1996 and 2001, 24 states and D.C. restructured their electric industries to increase retail competition; “unbundled” generation from transmission and distribution</w:t>
      </w:r>
      <w:r w:rsidRPr="00CD4E98">
        <w:rPr>
          <w:color w:val="333333"/>
          <w:sz w:val="28"/>
          <w:szCs w:val="28"/>
        </w:rPr>
        <w:t>.</w:t>
      </w:r>
    </w:p>
    <w:p w:rsidR="00093540" w:rsidRPr="000412FB" w:rsidRDefault="00093540" w:rsidP="00093540">
      <w:pPr>
        <w:pStyle w:val="ListParagraph"/>
        <w:ind w:left="1170"/>
        <w:rPr>
          <w:sz w:val="16"/>
          <w:szCs w:val="16"/>
        </w:rPr>
      </w:pPr>
    </w:p>
    <w:p w:rsidR="00093540" w:rsidRPr="00CD4E98" w:rsidRDefault="00093540" w:rsidP="00CD4E98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 w:rsidRPr="00CD4E98">
        <w:rPr>
          <w:b/>
          <w:sz w:val="28"/>
          <w:szCs w:val="28"/>
        </w:rPr>
        <w:t>PURPA (1978)  and  Energy Policy Act (EPA) of 1992</w:t>
      </w:r>
      <w:r w:rsidR="00CD4E98" w:rsidRPr="00CD4E98">
        <w:rPr>
          <w:b/>
          <w:sz w:val="28"/>
          <w:szCs w:val="28"/>
        </w:rPr>
        <w:t xml:space="preserve">; </w:t>
      </w:r>
      <w:r w:rsidRPr="00CD4E98">
        <w:rPr>
          <w:b/>
          <w:sz w:val="28"/>
          <w:szCs w:val="28"/>
        </w:rPr>
        <w:t xml:space="preserve">FERC Orders 888 and 2000- to implement EPA of 92 </w:t>
      </w:r>
    </w:p>
    <w:p w:rsidR="00093540" w:rsidRPr="000412FB" w:rsidRDefault="00093540" w:rsidP="00093540">
      <w:pPr>
        <w:pStyle w:val="ListParagraph"/>
        <w:ind w:left="360"/>
        <w:rPr>
          <w:sz w:val="16"/>
          <w:szCs w:val="16"/>
        </w:rPr>
      </w:pPr>
    </w:p>
    <w:p w:rsidR="00093540" w:rsidRPr="00CD4E98" w:rsidRDefault="00CD4E98" w:rsidP="00093540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CD4E98">
        <w:rPr>
          <w:sz w:val="28"/>
          <w:szCs w:val="28"/>
        </w:rPr>
        <w:t xml:space="preserve">Access to lines, need to </w:t>
      </w:r>
      <w:r w:rsidR="00093540" w:rsidRPr="00CD4E98">
        <w:rPr>
          <w:sz w:val="28"/>
          <w:szCs w:val="28"/>
        </w:rPr>
        <w:t>form regional transmission organizations (RTO)</w:t>
      </w:r>
    </w:p>
    <w:p w:rsidR="00093540" w:rsidRPr="00CD4E98" w:rsidRDefault="00CD4E98" w:rsidP="00093540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CD4E98">
        <w:rPr>
          <w:sz w:val="28"/>
          <w:szCs w:val="28"/>
        </w:rPr>
        <w:t>D</w:t>
      </w:r>
      <w:r w:rsidR="00093540" w:rsidRPr="00CD4E98">
        <w:rPr>
          <w:sz w:val="28"/>
          <w:szCs w:val="28"/>
        </w:rPr>
        <w:t xml:space="preserve">evelop operational and planning functions </w:t>
      </w:r>
      <w:r w:rsidR="00093540" w:rsidRPr="00CD4E98">
        <w:rPr>
          <w:sz w:val="28"/>
          <w:szCs w:val="28"/>
        </w:rPr>
        <w:sym w:font="Wingdings" w:char="F0E0"/>
      </w:r>
      <w:r w:rsidR="00093540" w:rsidRPr="00CD4E98">
        <w:rPr>
          <w:sz w:val="28"/>
          <w:szCs w:val="28"/>
        </w:rPr>
        <w:t xml:space="preserve"> common engineering and management protocols</w:t>
      </w:r>
    </w:p>
    <w:p w:rsidR="00093540" w:rsidRPr="000412FB" w:rsidRDefault="00093540" w:rsidP="00093540">
      <w:pPr>
        <w:pStyle w:val="ListParagraph"/>
        <w:ind w:left="990"/>
        <w:rPr>
          <w:sz w:val="16"/>
          <w:szCs w:val="16"/>
        </w:rPr>
      </w:pPr>
    </w:p>
    <w:p w:rsidR="00093540" w:rsidRPr="00CD4E98" w:rsidRDefault="00093540" w:rsidP="00093540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 w:rsidRPr="00CD4E98">
        <w:rPr>
          <w:b/>
          <w:sz w:val="28"/>
          <w:szCs w:val="28"/>
        </w:rPr>
        <w:t xml:space="preserve">Experience with restructuring </w:t>
      </w:r>
    </w:p>
    <w:p w:rsidR="00093540" w:rsidRPr="000412FB" w:rsidRDefault="00093540" w:rsidP="00093540">
      <w:pPr>
        <w:pStyle w:val="ListParagraph"/>
        <w:ind w:left="360"/>
        <w:rPr>
          <w:sz w:val="16"/>
          <w:szCs w:val="16"/>
        </w:rPr>
      </w:pPr>
    </w:p>
    <w:p w:rsidR="00093540" w:rsidRPr="00CD4E98" w:rsidRDefault="00093540" w:rsidP="00093540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CD4E98">
        <w:rPr>
          <w:sz w:val="28"/>
          <w:szCs w:val="28"/>
        </w:rPr>
        <w:t>Higher prices</w:t>
      </w:r>
    </w:p>
    <w:p w:rsidR="00093540" w:rsidRPr="00CD4E98" w:rsidRDefault="00093540" w:rsidP="00093540">
      <w:pPr>
        <w:pStyle w:val="ListParagraph"/>
        <w:numPr>
          <w:ilvl w:val="0"/>
          <w:numId w:val="22"/>
        </w:numPr>
        <w:rPr>
          <w:b/>
          <w:color w:val="003300"/>
          <w:sz w:val="28"/>
          <w:szCs w:val="28"/>
        </w:rPr>
      </w:pPr>
      <w:r w:rsidRPr="00CD4E98">
        <w:rPr>
          <w:sz w:val="28"/>
          <w:szCs w:val="28"/>
        </w:rPr>
        <w:t xml:space="preserve">Electricity restructuring lost momentum in 2001 after CA </w:t>
      </w:r>
      <w:r w:rsidR="00CD4E98">
        <w:rPr>
          <w:sz w:val="28"/>
          <w:szCs w:val="28"/>
        </w:rPr>
        <w:t xml:space="preserve">“energy crisis” </w:t>
      </w:r>
      <w:r w:rsidRPr="00CD4E98">
        <w:rPr>
          <w:b/>
          <w:color w:val="003300"/>
          <w:sz w:val="28"/>
          <w:szCs w:val="28"/>
        </w:rPr>
        <w:t>(due to a flawed restructuring law, market manipulation by large power suppliers, bad weather conditions and weak oversight by FERC).</w:t>
      </w:r>
    </w:p>
    <w:p w:rsidR="00093540" w:rsidRPr="00CD4E98" w:rsidRDefault="00093540" w:rsidP="00093540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CD4E98">
        <w:rPr>
          <w:sz w:val="28"/>
          <w:szCs w:val="28"/>
        </w:rPr>
        <w:t>In response, eight states suspended or rejected restructuring, persists mainly in the Northeast, Midwest and Texas with traditional regulated utilities elsewhere.</w:t>
      </w:r>
    </w:p>
    <w:p w:rsidR="00093540" w:rsidRPr="000412FB" w:rsidRDefault="00093540" w:rsidP="00093540">
      <w:pPr>
        <w:pStyle w:val="ListParagraph"/>
        <w:ind w:left="540"/>
        <w:rPr>
          <w:sz w:val="16"/>
          <w:szCs w:val="16"/>
        </w:rPr>
      </w:pPr>
    </w:p>
    <w:p w:rsidR="00093540" w:rsidRPr="00CD4E98" w:rsidRDefault="00093540" w:rsidP="00093540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CD4E98">
        <w:rPr>
          <w:b/>
          <w:sz w:val="28"/>
          <w:szCs w:val="28"/>
        </w:rPr>
        <w:t>Continuing issues with restructuring</w:t>
      </w:r>
    </w:p>
    <w:p w:rsidR="00093540" w:rsidRPr="000412FB" w:rsidRDefault="00093540" w:rsidP="00093540">
      <w:pPr>
        <w:pStyle w:val="ListParagraph"/>
        <w:ind w:left="360"/>
        <w:rPr>
          <w:sz w:val="16"/>
          <w:szCs w:val="16"/>
        </w:rPr>
      </w:pPr>
      <w:r w:rsidRPr="000412FB">
        <w:rPr>
          <w:b/>
          <w:sz w:val="16"/>
          <w:szCs w:val="16"/>
        </w:rPr>
        <w:t xml:space="preserve"> </w:t>
      </w:r>
    </w:p>
    <w:p w:rsidR="00093540" w:rsidRDefault="00CD4E98" w:rsidP="00093540">
      <w:pPr>
        <w:pStyle w:val="ListParagraph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Regional demand growth</w:t>
      </w:r>
    </w:p>
    <w:p w:rsidR="00CD4E98" w:rsidRPr="00CD4E98" w:rsidRDefault="00CD4E98" w:rsidP="00CD4E98">
      <w:pPr>
        <w:pStyle w:val="ListParagraph"/>
        <w:rPr>
          <w:sz w:val="28"/>
          <w:szCs w:val="28"/>
        </w:rPr>
      </w:pPr>
    </w:p>
    <w:p w:rsidR="00093540" w:rsidRDefault="000B4192" w:rsidP="00093540">
      <w:pPr>
        <w:pStyle w:val="ListParagraph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 xml:space="preserve">Added complexity and </w:t>
      </w:r>
      <w:r w:rsidR="00093540" w:rsidRPr="00CD4E98">
        <w:rPr>
          <w:sz w:val="28"/>
          <w:szCs w:val="28"/>
        </w:rPr>
        <w:t>coordination</w:t>
      </w:r>
      <w:r>
        <w:rPr>
          <w:sz w:val="28"/>
          <w:szCs w:val="28"/>
        </w:rPr>
        <w:t xml:space="preserve"> challenges</w:t>
      </w:r>
      <w:r w:rsidR="00093540" w:rsidRPr="00CD4E98">
        <w:rPr>
          <w:sz w:val="28"/>
          <w:szCs w:val="28"/>
        </w:rPr>
        <w:t>: no real control over when units are taken out of service for maintenance</w:t>
      </w:r>
    </w:p>
    <w:p w:rsidR="00CD4E98" w:rsidRPr="00CD4E98" w:rsidRDefault="00CD4E98" w:rsidP="00CD4E98">
      <w:pPr>
        <w:rPr>
          <w:sz w:val="28"/>
          <w:szCs w:val="28"/>
        </w:rPr>
      </w:pPr>
    </w:p>
    <w:p w:rsidR="00093540" w:rsidRDefault="000B4192" w:rsidP="00093540">
      <w:pPr>
        <w:pStyle w:val="ListParagraph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Slow growth of t</w:t>
      </w:r>
      <w:r w:rsidR="00093540" w:rsidRPr="00CD4E98">
        <w:rPr>
          <w:sz w:val="28"/>
          <w:szCs w:val="28"/>
        </w:rPr>
        <w:t>ransmission system</w:t>
      </w:r>
      <w:r>
        <w:rPr>
          <w:sz w:val="28"/>
          <w:szCs w:val="28"/>
        </w:rPr>
        <w:t xml:space="preserve">s: </w:t>
      </w:r>
      <w:r w:rsidR="00093540" w:rsidRPr="00CD4E98">
        <w:rPr>
          <w:sz w:val="28"/>
          <w:szCs w:val="28"/>
        </w:rPr>
        <w:t xml:space="preserve">may not have the capacity available to deliver the level of bulk power bought and sold by marketing firms in response to customer demand. </w:t>
      </w:r>
    </w:p>
    <w:p w:rsidR="00CD4E98" w:rsidRPr="00CD4E98" w:rsidRDefault="00CD4E98" w:rsidP="00CD4E98">
      <w:pPr>
        <w:rPr>
          <w:sz w:val="28"/>
          <w:szCs w:val="28"/>
        </w:rPr>
      </w:pPr>
    </w:p>
    <w:p w:rsidR="00093540" w:rsidRPr="00CD4E98" w:rsidRDefault="00093540" w:rsidP="00CD4E98">
      <w:pPr>
        <w:numPr>
          <w:ilvl w:val="0"/>
          <w:numId w:val="23"/>
        </w:numPr>
        <w:rPr>
          <w:sz w:val="28"/>
          <w:szCs w:val="28"/>
        </w:rPr>
      </w:pPr>
      <w:r w:rsidRPr="00CD4E98">
        <w:rPr>
          <w:sz w:val="28"/>
          <w:szCs w:val="28"/>
        </w:rPr>
        <w:t>Rel</w:t>
      </w:r>
      <w:r w:rsidR="000B4192">
        <w:rPr>
          <w:sz w:val="28"/>
          <w:szCs w:val="28"/>
        </w:rPr>
        <w:t xml:space="preserve">iability responsibilities: </w:t>
      </w:r>
      <w:r w:rsidRPr="00CD4E98">
        <w:rPr>
          <w:sz w:val="28"/>
          <w:szCs w:val="28"/>
        </w:rPr>
        <w:t>difficult to determine both privately and in relation to government authority</w:t>
      </w:r>
    </w:p>
    <w:p w:rsidR="00093540" w:rsidRDefault="00093540" w:rsidP="00093540">
      <w:pPr>
        <w:numPr>
          <w:ilvl w:val="0"/>
          <w:numId w:val="24"/>
        </w:numPr>
        <w:rPr>
          <w:sz w:val="28"/>
          <w:szCs w:val="28"/>
        </w:rPr>
      </w:pPr>
      <w:r w:rsidRPr="00CD4E98">
        <w:rPr>
          <w:sz w:val="28"/>
          <w:szCs w:val="28"/>
        </w:rPr>
        <w:t>Uncertainty about return on inv</w:t>
      </w:r>
      <w:r w:rsidR="000B4192">
        <w:rPr>
          <w:sz w:val="28"/>
          <w:szCs w:val="28"/>
        </w:rPr>
        <w:t xml:space="preserve">estment in restructured market </w:t>
      </w:r>
      <w:r w:rsidRPr="00CD4E98">
        <w:rPr>
          <w:sz w:val="28"/>
          <w:szCs w:val="28"/>
        </w:rPr>
        <w:t>without the commitment to a reasonable rate of return under regulated market</w:t>
      </w:r>
    </w:p>
    <w:p w:rsidR="000B4192" w:rsidRPr="00CD4E98" w:rsidRDefault="000B4192" w:rsidP="000B4192">
      <w:pPr>
        <w:ind w:left="720"/>
        <w:rPr>
          <w:sz w:val="28"/>
          <w:szCs w:val="28"/>
        </w:rPr>
      </w:pPr>
    </w:p>
    <w:p w:rsidR="00093540" w:rsidRDefault="00093540" w:rsidP="00093540">
      <w:pPr>
        <w:numPr>
          <w:ilvl w:val="0"/>
          <w:numId w:val="24"/>
        </w:numPr>
        <w:rPr>
          <w:sz w:val="28"/>
          <w:szCs w:val="28"/>
        </w:rPr>
      </w:pPr>
      <w:r w:rsidRPr="00CD4E98">
        <w:rPr>
          <w:sz w:val="28"/>
          <w:szCs w:val="28"/>
        </w:rPr>
        <w:t>How to accommodate IPP and green portfolios</w:t>
      </w:r>
    </w:p>
    <w:p w:rsidR="00093540" w:rsidRDefault="00093540" w:rsidP="0060759D">
      <w:pPr>
        <w:pStyle w:val="ListParagraph"/>
        <w:numPr>
          <w:ilvl w:val="0"/>
          <w:numId w:val="18"/>
        </w:numPr>
        <w:spacing w:before="100" w:beforeAutospacing="1" w:after="100" w:afterAutospacing="1" w:line="300" w:lineRule="atLeast"/>
        <w:jc w:val="both"/>
        <w:rPr>
          <w:b/>
          <w:sz w:val="28"/>
          <w:szCs w:val="28"/>
        </w:rPr>
      </w:pPr>
      <w:r w:rsidRPr="0060759D">
        <w:rPr>
          <w:b/>
          <w:sz w:val="28"/>
          <w:szCs w:val="28"/>
        </w:rPr>
        <w:lastRenderedPageBreak/>
        <w:t>Grid Modernization</w:t>
      </w:r>
    </w:p>
    <w:p w:rsidR="0060759D" w:rsidRPr="000412FB" w:rsidRDefault="0060759D" w:rsidP="0060759D">
      <w:pPr>
        <w:pStyle w:val="ListParagraph"/>
        <w:spacing w:before="100" w:beforeAutospacing="1" w:after="100" w:afterAutospacing="1" w:line="300" w:lineRule="atLeast"/>
        <w:ind w:left="360"/>
        <w:jc w:val="both"/>
        <w:rPr>
          <w:b/>
          <w:sz w:val="16"/>
          <w:szCs w:val="16"/>
        </w:rPr>
      </w:pPr>
    </w:p>
    <w:p w:rsidR="00093540" w:rsidRPr="007E417F" w:rsidRDefault="00093540" w:rsidP="0009354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B1508A">
        <w:rPr>
          <w:sz w:val="28"/>
          <w:szCs w:val="28"/>
        </w:rPr>
        <w:t>The grid features more than 300,000 miles of long-distance and local transmission lines carrying power from &gt; 9,200 generating plants to residential and business end users</w:t>
      </w:r>
    </w:p>
    <w:p w:rsidR="00093540" w:rsidRDefault="00093540" w:rsidP="00093540">
      <w:pPr>
        <w:pStyle w:val="ListParagraph"/>
        <w:ind w:left="360"/>
        <w:rPr>
          <w:sz w:val="28"/>
          <w:szCs w:val="28"/>
        </w:rPr>
      </w:pPr>
    </w:p>
    <w:p w:rsidR="00093540" w:rsidRPr="00B1508A" w:rsidRDefault="00093540" w:rsidP="0009354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B1508A">
        <w:rPr>
          <w:sz w:val="28"/>
          <w:szCs w:val="28"/>
        </w:rPr>
        <w:t>DOE projects</w:t>
      </w:r>
      <w:r w:rsidR="002469A1">
        <w:rPr>
          <w:sz w:val="28"/>
          <w:szCs w:val="28"/>
        </w:rPr>
        <w:t xml:space="preserve"> increase in </w:t>
      </w:r>
      <w:r w:rsidRPr="00B1508A">
        <w:rPr>
          <w:sz w:val="28"/>
          <w:szCs w:val="28"/>
        </w:rPr>
        <w:t>U.S</w:t>
      </w:r>
      <w:r w:rsidR="000B4192">
        <w:rPr>
          <w:sz w:val="28"/>
          <w:szCs w:val="28"/>
        </w:rPr>
        <w:t xml:space="preserve">. electricity use </w:t>
      </w:r>
      <w:r w:rsidRPr="00B1508A">
        <w:rPr>
          <w:sz w:val="28"/>
          <w:szCs w:val="28"/>
        </w:rPr>
        <w:t>by about 30 % b</w:t>
      </w:r>
      <w:r w:rsidR="0060759D">
        <w:rPr>
          <w:sz w:val="28"/>
          <w:szCs w:val="28"/>
        </w:rPr>
        <w:t xml:space="preserve">y </w:t>
      </w:r>
      <w:r w:rsidRPr="00B1508A">
        <w:rPr>
          <w:sz w:val="28"/>
          <w:szCs w:val="28"/>
        </w:rPr>
        <w:t>2035.</w:t>
      </w:r>
    </w:p>
    <w:p w:rsidR="00093540" w:rsidRPr="005C1243" w:rsidRDefault="00093540" w:rsidP="00093540">
      <w:pPr>
        <w:rPr>
          <w:sz w:val="28"/>
          <w:szCs w:val="28"/>
        </w:rPr>
      </w:pPr>
    </w:p>
    <w:p w:rsidR="00093540" w:rsidRDefault="00093540" w:rsidP="0009354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</w:t>
      </w:r>
      <w:r w:rsidRPr="005C1243">
        <w:rPr>
          <w:sz w:val="28"/>
          <w:szCs w:val="28"/>
        </w:rPr>
        <w:t>xisting transmission and distribution lin</w:t>
      </w:r>
      <w:r>
        <w:rPr>
          <w:sz w:val="28"/>
          <w:szCs w:val="28"/>
        </w:rPr>
        <w:t xml:space="preserve">es must be </w:t>
      </w:r>
      <w:r w:rsidR="002469A1">
        <w:rPr>
          <w:sz w:val="28"/>
          <w:szCs w:val="28"/>
        </w:rPr>
        <w:t xml:space="preserve">added, </w:t>
      </w:r>
      <w:r>
        <w:rPr>
          <w:sz w:val="28"/>
          <w:szCs w:val="28"/>
        </w:rPr>
        <w:t>rep</w:t>
      </w:r>
      <w:r w:rsidR="002469A1">
        <w:rPr>
          <w:sz w:val="28"/>
          <w:szCs w:val="28"/>
        </w:rPr>
        <w:t xml:space="preserve">laced or upgraded </w:t>
      </w:r>
      <w:r w:rsidRPr="005C1243">
        <w:rPr>
          <w:sz w:val="28"/>
          <w:szCs w:val="28"/>
        </w:rPr>
        <w:t>to maintain the electrical system's overall reliability</w:t>
      </w:r>
    </w:p>
    <w:p w:rsidR="00093540" w:rsidRPr="002260F8" w:rsidRDefault="00093540" w:rsidP="00093540">
      <w:pPr>
        <w:rPr>
          <w:sz w:val="28"/>
          <w:szCs w:val="28"/>
        </w:rPr>
      </w:pPr>
    </w:p>
    <w:p w:rsidR="00093540" w:rsidRPr="00D67186" w:rsidRDefault="00093540" w:rsidP="0009354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B1508A">
        <w:rPr>
          <w:sz w:val="28"/>
          <w:szCs w:val="28"/>
        </w:rPr>
        <w:t>Restructuring prompted new generators to enter the market intending to sell power across long distances but investments in transmission declined by 35 percent in the 1980s and</w:t>
      </w:r>
      <w:r>
        <w:rPr>
          <w:sz w:val="28"/>
          <w:szCs w:val="28"/>
        </w:rPr>
        <w:t xml:space="preserve"> '90s.</w:t>
      </w:r>
    </w:p>
    <w:p w:rsidR="00093540" w:rsidRPr="005C1243" w:rsidRDefault="00093540" w:rsidP="00093540">
      <w:pPr>
        <w:rPr>
          <w:sz w:val="28"/>
          <w:szCs w:val="28"/>
        </w:rPr>
      </w:pPr>
    </w:p>
    <w:p w:rsidR="00093540" w:rsidRPr="00A87B76" w:rsidRDefault="00093540" w:rsidP="0009354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Need for capital investment: </w:t>
      </w:r>
      <w:r w:rsidRPr="002B27E7">
        <w:rPr>
          <w:sz w:val="28"/>
          <w:szCs w:val="28"/>
        </w:rPr>
        <w:t>Uncertainty about return on investment and capital requi</w:t>
      </w:r>
      <w:r w:rsidR="002469A1">
        <w:rPr>
          <w:sz w:val="28"/>
          <w:szCs w:val="28"/>
        </w:rPr>
        <w:t>rements in restructured markets</w:t>
      </w:r>
    </w:p>
    <w:p w:rsidR="00093540" w:rsidRPr="007E417F" w:rsidRDefault="00093540" w:rsidP="00093540">
      <w:pPr>
        <w:pStyle w:val="ListParagraph"/>
        <w:rPr>
          <w:sz w:val="28"/>
          <w:szCs w:val="28"/>
        </w:rPr>
      </w:pPr>
    </w:p>
    <w:p w:rsidR="00093540" w:rsidRDefault="00093540" w:rsidP="0009354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E417F">
        <w:rPr>
          <w:sz w:val="28"/>
          <w:szCs w:val="28"/>
        </w:rPr>
        <w:t>Creating a 21st-century grid could cost more than $100 billion over several decades.</w:t>
      </w:r>
    </w:p>
    <w:p w:rsidR="00093540" w:rsidRPr="007E417F" w:rsidRDefault="00093540" w:rsidP="00093540">
      <w:pPr>
        <w:pStyle w:val="ListParagraph"/>
        <w:rPr>
          <w:sz w:val="28"/>
          <w:szCs w:val="28"/>
        </w:rPr>
      </w:pPr>
    </w:p>
    <w:p w:rsidR="00093540" w:rsidRDefault="00093540" w:rsidP="0009354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E417F">
        <w:rPr>
          <w:sz w:val="28"/>
          <w:szCs w:val="28"/>
        </w:rPr>
        <w:t>New transmission capability as critically important for scaling up use of renewable energy sources which are most abundant in remote areas.</w:t>
      </w:r>
      <w:bookmarkStart w:id="0" w:name="Overview"/>
      <w:bookmarkEnd w:id="0"/>
    </w:p>
    <w:p w:rsidR="00093540" w:rsidRPr="009B676B" w:rsidRDefault="00093540" w:rsidP="00093540">
      <w:pPr>
        <w:pStyle w:val="ListParagraph"/>
        <w:rPr>
          <w:sz w:val="28"/>
          <w:szCs w:val="28"/>
        </w:rPr>
      </w:pPr>
    </w:p>
    <w:p w:rsidR="000B4192" w:rsidRPr="000B4192" w:rsidRDefault="00093540" w:rsidP="000B4192">
      <w:pPr>
        <w:pStyle w:val="ListParagraph"/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sz w:val="28"/>
          <w:szCs w:val="28"/>
        </w:rPr>
      </w:pPr>
      <w:r w:rsidRPr="00B1508A">
        <w:rPr>
          <w:bCs/>
          <w:sz w:val="28"/>
          <w:szCs w:val="28"/>
        </w:rPr>
        <w:t xml:space="preserve">Modernizing the grid will make it easier for states to meet renewable portfolio standards present in 27 states and in D.C. </w:t>
      </w:r>
      <w:r w:rsidRPr="00B1508A">
        <w:rPr>
          <w:sz w:val="28"/>
          <w:szCs w:val="28"/>
        </w:rPr>
        <w:t>To meet these targets many states must import power from other regions.</w:t>
      </w:r>
    </w:p>
    <w:p w:rsidR="000B4192" w:rsidRDefault="000B4192" w:rsidP="000B4192">
      <w:pPr>
        <w:pStyle w:val="ListParagraph"/>
        <w:ind w:left="360"/>
        <w:rPr>
          <w:sz w:val="28"/>
          <w:szCs w:val="28"/>
        </w:rPr>
      </w:pPr>
    </w:p>
    <w:p w:rsidR="00093540" w:rsidRPr="00CD4E98" w:rsidRDefault="00093540" w:rsidP="00CD4E98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E417F">
        <w:rPr>
          <w:sz w:val="28"/>
          <w:szCs w:val="28"/>
        </w:rPr>
        <w:t xml:space="preserve">The grid could evolve more quickly if emerging energy storage technologies reshape the process of delivering power. </w:t>
      </w:r>
    </w:p>
    <w:p w:rsidR="00093540" w:rsidRDefault="00093540" w:rsidP="00093540">
      <w:pPr>
        <w:pStyle w:val="ListParagraph"/>
        <w:rPr>
          <w:sz w:val="28"/>
          <w:szCs w:val="28"/>
        </w:rPr>
      </w:pPr>
    </w:p>
    <w:p w:rsidR="00093540" w:rsidRPr="000B4192" w:rsidRDefault="00093540" w:rsidP="000B419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</w:t>
      </w:r>
      <w:r w:rsidRPr="00B1508A">
        <w:rPr>
          <w:sz w:val="28"/>
          <w:szCs w:val="28"/>
        </w:rPr>
        <w:t xml:space="preserve">arriers </w:t>
      </w:r>
    </w:p>
    <w:p w:rsidR="00093540" w:rsidRPr="007E417F" w:rsidRDefault="00093540" w:rsidP="00093540">
      <w:pPr>
        <w:pStyle w:val="ListParagraph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sz w:val="28"/>
          <w:szCs w:val="28"/>
        </w:rPr>
      </w:pPr>
      <w:r w:rsidRPr="007E417F">
        <w:rPr>
          <w:sz w:val="28"/>
          <w:szCs w:val="28"/>
        </w:rPr>
        <w:t>Many policies are decided at t</w:t>
      </w:r>
      <w:r>
        <w:rPr>
          <w:sz w:val="28"/>
          <w:szCs w:val="28"/>
        </w:rPr>
        <w:t>he state level</w:t>
      </w:r>
    </w:p>
    <w:p w:rsidR="00093540" w:rsidRDefault="00093540" w:rsidP="00093540">
      <w:pPr>
        <w:pStyle w:val="ListParagraph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sz w:val="28"/>
          <w:szCs w:val="28"/>
        </w:rPr>
      </w:pPr>
      <w:r w:rsidRPr="00B1508A">
        <w:rPr>
          <w:sz w:val="28"/>
          <w:szCs w:val="28"/>
        </w:rPr>
        <w:t xml:space="preserve">Need to develop </w:t>
      </w:r>
      <w:r>
        <w:rPr>
          <w:sz w:val="28"/>
          <w:szCs w:val="28"/>
        </w:rPr>
        <w:t xml:space="preserve">rules and </w:t>
      </w:r>
      <w:r w:rsidRPr="00B1508A">
        <w:rPr>
          <w:sz w:val="28"/>
          <w:szCs w:val="28"/>
        </w:rPr>
        <w:t xml:space="preserve">standards for key features of the smart grid, such as cybersecurity and support for plug-in hybrid vehicles </w:t>
      </w:r>
    </w:p>
    <w:p w:rsidR="00093540" w:rsidRPr="00CD4E98" w:rsidRDefault="00CD4E98" w:rsidP="00CD4E98">
      <w:pPr>
        <w:pStyle w:val="ListParagraph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Siting</w:t>
      </w:r>
    </w:p>
    <w:p w:rsidR="00093540" w:rsidRPr="000412FB" w:rsidRDefault="00093540" w:rsidP="00093540">
      <w:pPr>
        <w:pStyle w:val="ListParagraph"/>
        <w:rPr>
          <w:sz w:val="16"/>
          <w:szCs w:val="16"/>
        </w:rPr>
      </w:pPr>
    </w:p>
    <w:p w:rsidR="00093540" w:rsidRDefault="00093540" w:rsidP="000412FB">
      <w:pPr>
        <w:pStyle w:val="ListParagraph"/>
        <w:numPr>
          <w:ilvl w:val="0"/>
          <w:numId w:val="18"/>
        </w:numPr>
        <w:spacing w:after="200" w:line="276" w:lineRule="auto"/>
        <w:rPr>
          <w:b/>
          <w:sz w:val="28"/>
          <w:szCs w:val="28"/>
        </w:rPr>
      </w:pPr>
      <w:r w:rsidRPr="000412FB">
        <w:rPr>
          <w:b/>
          <w:sz w:val="28"/>
          <w:szCs w:val="28"/>
        </w:rPr>
        <w:t>Distributed generation</w:t>
      </w:r>
    </w:p>
    <w:p w:rsidR="000412FB" w:rsidRPr="000412FB" w:rsidRDefault="000412FB" w:rsidP="000412FB">
      <w:pPr>
        <w:pStyle w:val="ListParagraph"/>
        <w:spacing w:after="200" w:line="276" w:lineRule="auto"/>
        <w:ind w:left="360"/>
        <w:rPr>
          <w:b/>
          <w:sz w:val="28"/>
          <w:szCs w:val="28"/>
        </w:rPr>
      </w:pPr>
    </w:p>
    <w:p w:rsidR="00093540" w:rsidRDefault="00093540" w:rsidP="000412FB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726090">
        <w:rPr>
          <w:sz w:val="28"/>
          <w:szCs w:val="28"/>
        </w:rPr>
        <w:lastRenderedPageBreak/>
        <w:t>Advantages of DG</w:t>
      </w:r>
    </w:p>
    <w:p w:rsidR="000412FB" w:rsidRPr="000412FB" w:rsidRDefault="000412FB" w:rsidP="000412FB">
      <w:pPr>
        <w:pStyle w:val="ListParagraph"/>
        <w:ind w:left="630"/>
        <w:rPr>
          <w:sz w:val="28"/>
          <w:szCs w:val="28"/>
        </w:rPr>
      </w:pPr>
    </w:p>
    <w:p w:rsidR="000B4192" w:rsidRDefault="000B4192" w:rsidP="000B4192">
      <w:pPr>
        <w:pStyle w:val="ListParagraph"/>
        <w:numPr>
          <w:ilvl w:val="0"/>
          <w:numId w:val="11"/>
        </w:numPr>
        <w:spacing w:after="200" w:line="276" w:lineRule="auto"/>
        <w:rPr>
          <w:sz w:val="28"/>
          <w:szCs w:val="28"/>
        </w:rPr>
      </w:pPr>
      <w:r w:rsidRPr="00726090">
        <w:rPr>
          <w:sz w:val="28"/>
          <w:szCs w:val="28"/>
        </w:rPr>
        <w:t>Reduced environmental consequences: reduced GHG emission</w:t>
      </w:r>
    </w:p>
    <w:p w:rsidR="00093540" w:rsidRDefault="00093540" w:rsidP="00093540">
      <w:pPr>
        <w:pStyle w:val="ListParagraph"/>
        <w:numPr>
          <w:ilvl w:val="0"/>
          <w:numId w:val="11"/>
        </w:numPr>
        <w:spacing w:after="200" w:line="276" w:lineRule="auto"/>
        <w:rPr>
          <w:sz w:val="28"/>
          <w:szCs w:val="28"/>
        </w:rPr>
      </w:pPr>
      <w:r w:rsidRPr="00726090">
        <w:rPr>
          <w:sz w:val="28"/>
          <w:szCs w:val="28"/>
        </w:rPr>
        <w:t xml:space="preserve">Reduces reliance on distribution and transmission systems:  minimizes transmission losses </w:t>
      </w:r>
    </w:p>
    <w:p w:rsidR="00093540" w:rsidRDefault="00093540" w:rsidP="00093540">
      <w:pPr>
        <w:pStyle w:val="ListParagraph"/>
        <w:numPr>
          <w:ilvl w:val="0"/>
          <w:numId w:val="11"/>
        </w:numPr>
        <w:spacing w:after="200" w:line="276" w:lineRule="auto"/>
        <w:rPr>
          <w:sz w:val="28"/>
          <w:szCs w:val="28"/>
        </w:rPr>
      </w:pPr>
      <w:r w:rsidRPr="00726090">
        <w:rPr>
          <w:sz w:val="28"/>
          <w:szCs w:val="28"/>
        </w:rPr>
        <w:t>Allows for smaller scale production and better end use matching (CHP)</w:t>
      </w:r>
    </w:p>
    <w:p w:rsidR="00093540" w:rsidRPr="00726090" w:rsidRDefault="00093540" w:rsidP="00093540">
      <w:pPr>
        <w:pStyle w:val="ListParagraph"/>
        <w:numPr>
          <w:ilvl w:val="0"/>
          <w:numId w:val="11"/>
        </w:numPr>
        <w:spacing w:after="200" w:line="276" w:lineRule="auto"/>
        <w:rPr>
          <w:sz w:val="28"/>
          <w:szCs w:val="28"/>
        </w:rPr>
      </w:pPr>
      <w:r w:rsidRPr="00726090">
        <w:rPr>
          <w:sz w:val="28"/>
          <w:szCs w:val="28"/>
        </w:rPr>
        <w:t>Possibility of lower costs and higher reliability</w:t>
      </w:r>
    </w:p>
    <w:p w:rsidR="00093540" w:rsidRPr="000B4192" w:rsidRDefault="00093540" w:rsidP="000B4192">
      <w:pPr>
        <w:pStyle w:val="ListParagraph"/>
        <w:numPr>
          <w:ilvl w:val="0"/>
          <w:numId w:val="12"/>
        </w:numPr>
        <w:spacing w:after="200" w:line="276" w:lineRule="auto"/>
        <w:rPr>
          <w:sz w:val="28"/>
          <w:szCs w:val="28"/>
        </w:rPr>
      </w:pPr>
      <w:r w:rsidRPr="00B1508A">
        <w:rPr>
          <w:sz w:val="28"/>
          <w:szCs w:val="28"/>
        </w:rPr>
        <w:t>Does not rely on scarce fossil fuels</w:t>
      </w:r>
    </w:p>
    <w:p w:rsidR="00093540" w:rsidRPr="000B4192" w:rsidRDefault="0060759D" w:rsidP="000B4192">
      <w:pPr>
        <w:pStyle w:val="ListParagraph"/>
        <w:numPr>
          <w:ilvl w:val="0"/>
          <w:numId w:val="12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M</w:t>
      </w:r>
      <w:r w:rsidR="00093540" w:rsidRPr="00B1508A">
        <w:rPr>
          <w:sz w:val="28"/>
          <w:szCs w:val="28"/>
        </w:rPr>
        <w:t>aintenance less disruptive to the system</w:t>
      </w:r>
    </w:p>
    <w:p w:rsidR="00093540" w:rsidRDefault="00093540" w:rsidP="00093540">
      <w:pPr>
        <w:pStyle w:val="ListParagraph"/>
        <w:numPr>
          <w:ilvl w:val="0"/>
          <w:numId w:val="12"/>
        </w:numPr>
        <w:spacing w:after="200" w:line="276" w:lineRule="auto"/>
        <w:rPr>
          <w:sz w:val="28"/>
          <w:szCs w:val="28"/>
        </w:rPr>
      </w:pPr>
      <w:r w:rsidRPr="00B1508A">
        <w:rPr>
          <w:sz w:val="28"/>
          <w:szCs w:val="28"/>
        </w:rPr>
        <w:t>Improves grid security</w:t>
      </w:r>
      <w:r w:rsidR="000B4192">
        <w:rPr>
          <w:sz w:val="28"/>
          <w:szCs w:val="28"/>
        </w:rPr>
        <w:t xml:space="preserve"> (redundancy)</w:t>
      </w:r>
    </w:p>
    <w:p w:rsidR="00093540" w:rsidRPr="00A87B76" w:rsidRDefault="00093540" w:rsidP="00093540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B1508A">
        <w:rPr>
          <w:sz w:val="28"/>
          <w:szCs w:val="28"/>
        </w:rPr>
        <w:t>Will help gr</w:t>
      </w:r>
      <w:r w:rsidR="0060759D">
        <w:rPr>
          <w:sz w:val="28"/>
          <w:szCs w:val="28"/>
        </w:rPr>
        <w:t xml:space="preserve">id operators manage </w:t>
      </w:r>
      <w:r w:rsidRPr="00B1508A">
        <w:rPr>
          <w:sz w:val="28"/>
          <w:szCs w:val="28"/>
        </w:rPr>
        <w:t xml:space="preserve">intermittency of renewable fuels. </w:t>
      </w:r>
    </w:p>
    <w:p w:rsidR="00093540" w:rsidRPr="000412FB" w:rsidRDefault="00093540" w:rsidP="00093540">
      <w:pPr>
        <w:pStyle w:val="ListParagraph"/>
        <w:spacing w:after="200" w:line="276" w:lineRule="auto"/>
        <w:ind w:left="1170"/>
        <w:rPr>
          <w:sz w:val="16"/>
          <w:szCs w:val="16"/>
        </w:rPr>
      </w:pPr>
    </w:p>
    <w:p w:rsidR="00093540" w:rsidRDefault="00093540" w:rsidP="00093540">
      <w:pPr>
        <w:pStyle w:val="ListParagraph"/>
        <w:numPr>
          <w:ilvl w:val="0"/>
          <w:numId w:val="10"/>
        </w:numPr>
        <w:spacing w:after="200" w:line="276" w:lineRule="auto"/>
        <w:rPr>
          <w:sz w:val="28"/>
          <w:szCs w:val="28"/>
        </w:rPr>
      </w:pPr>
      <w:r w:rsidRPr="00726090">
        <w:rPr>
          <w:sz w:val="28"/>
          <w:szCs w:val="28"/>
        </w:rPr>
        <w:t xml:space="preserve">Criticism of DG </w:t>
      </w:r>
    </w:p>
    <w:p w:rsidR="00093540" w:rsidRPr="000412FB" w:rsidRDefault="00093540" w:rsidP="00093540">
      <w:pPr>
        <w:pStyle w:val="ListParagraph"/>
        <w:spacing w:after="200" w:line="276" w:lineRule="auto"/>
        <w:ind w:left="630"/>
        <w:rPr>
          <w:sz w:val="16"/>
          <w:szCs w:val="16"/>
        </w:rPr>
      </w:pPr>
    </w:p>
    <w:p w:rsidR="00093540" w:rsidRPr="00B1508A" w:rsidRDefault="00093540" w:rsidP="00093540">
      <w:pPr>
        <w:pStyle w:val="ListParagraph"/>
        <w:numPr>
          <w:ilvl w:val="0"/>
          <w:numId w:val="14"/>
        </w:numPr>
        <w:spacing w:after="200" w:line="276" w:lineRule="auto"/>
        <w:rPr>
          <w:sz w:val="28"/>
          <w:szCs w:val="28"/>
        </w:rPr>
      </w:pPr>
      <w:r w:rsidRPr="00B1508A">
        <w:rPr>
          <w:sz w:val="28"/>
          <w:szCs w:val="28"/>
        </w:rPr>
        <w:t xml:space="preserve">Higher capital costs per installed kw </w:t>
      </w:r>
      <w:r>
        <w:rPr>
          <w:sz w:val="28"/>
          <w:szCs w:val="28"/>
        </w:rPr>
        <w:t>(</w:t>
      </w:r>
      <w:r w:rsidRPr="00B1508A">
        <w:rPr>
          <w:sz w:val="28"/>
          <w:szCs w:val="28"/>
        </w:rPr>
        <w:t>without calculating externalities of traditional power generation</w:t>
      </w:r>
      <w:r>
        <w:rPr>
          <w:sz w:val="28"/>
          <w:szCs w:val="28"/>
        </w:rPr>
        <w:t>)</w:t>
      </w:r>
    </w:p>
    <w:p w:rsidR="00093540" w:rsidRPr="00B30679" w:rsidRDefault="00093540" w:rsidP="00093540">
      <w:pPr>
        <w:pStyle w:val="ListParagraph"/>
        <w:numPr>
          <w:ilvl w:val="0"/>
          <w:numId w:val="14"/>
        </w:numPr>
        <w:spacing w:after="200" w:line="276" w:lineRule="auto"/>
        <w:rPr>
          <w:sz w:val="28"/>
          <w:szCs w:val="28"/>
        </w:rPr>
      </w:pPr>
      <w:r w:rsidRPr="00B1508A">
        <w:rPr>
          <w:sz w:val="28"/>
          <w:szCs w:val="28"/>
        </w:rPr>
        <w:t>Intermittent and dispersed nature tends to limit standardization and modernization</w:t>
      </w:r>
    </w:p>
    <w:p w:rsidR="00093540" w:rsidRPr="00B1508A" w:rsidRDefault="00093540" w:rsidP="00093540">
      <w:pPr>
        <w:pStyle w:val="ListParagraph"/>
        <w:numPr>
          <w:ilvl w:val="0"/>
          <w:numId w:val="14"/>
        </w:numPr>
        <w:spacing w:after="200" w:line="276" w:lineRule="auto"/>
        <w:rPr>
          <w:sz w:val="28"/>
          <w:szCs w:val="28"/>
        </w:rPr>
      </w:pPr>
      <w:r w:rsidRPr="00B1508A">
        <w:rPr>
          <w:sz w:val="28"/>
          <w:szCs w:val="28"/>
        </w:rPr>
        <w:t xml:space="preserve">Siting </w:t>
      </w:r>
    </w:p>
    <w:p w:rsidR="00093540" w:rsidRPr="00B1508A" w:rsidRDefault="000B4192" w:rsidP="00093540">
      <w:pPr>
        <w:pStyle w:val="ListParagraph"/>
        <w:numPr>
          <w:ilvl w:val="0"/>
          <w:numId w:val="15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G</w:t>
      </w:r>
      <w:r w:rsidR="00093540" w:rsidRPr="00B1508A">
        <w:rPr>
          <w:sz w:val="28"/>
          <w:szCs w:val="28"/>
        </w:rPr>
        <w:t>reater variety of site specific design</w:t>
      </w:r>
    </w:p>
    <w:p w:rsidR="00093540" w:rsidRPr="00B1508A" w:rsidRDefault="00093540" w:rsidP="00093540">
      <w:pPr>
        <w:pStyle w:val="ListParagraph"/>
        <w:numPr>
          <w:ilvl w:val="0"/>
          <w:numId w:val="15"/>
        </w:numPr>
        <w:spacing w:after="200" w:line="276" w:lineRule="auto"/>
        <w:rPr>
          <w:sz w:val="28"/>
          <w:szCs w:val="28"/>
        </w:rPr>
      </w:pPr>
      <w:r w:rsidRPr="00B1508A">
        <w:rPr>
          <w:sz w:val="28"/>
          <w:szCs w:val="28"/>
        </w:rPr>
        <w:t>NIMBY</w:t>
      </w:r>
    </w:p>
    <w:p w:rsidR="00093540" w:rsidRPr="00726090" w:rsidRDefault="00093540" w:rsidP="00093540">
      <w:pPr>
        <w:pStyle w:val="ListParagraph"/>
        <w:numPr>
          <w:ilvl w:val="0"/>
          <w:numId w:val="16"/>
        </w:numPr>
        <w:spacing w:after="200" w:line="276" w:lineRule="auto"/>
        <w:rPr>
          <w:sz w:val="28"/>
          <w:szCs w:val="28"/>
        </w:rPr>
      </w:pPr>
      <w:r w:rsidRPr="00726090">
        <w:rPr>
          <w:sz w:val="28"/>
          <w:szCs w:val="28"/>
        </w:rPr>
        <w:t>Large number of small scale operations complicates administrative requirements, requires more licensing actions</w:t>
      </w:r>
    </w:p>
    <w:p w:rsidR="00093540" w:rsidRPr="00B1508A" w:rsidRDefault="00093540" w:rsidP="00093540">
      <w:pPr>
        <w:pStyle w:val="ListParagraph"/>
        <w:numPr>
          <w:ilvl w:val="0"/>
          <w:numId w:val="17"/>
        </w:numPr>
        <w:spacing w:after="200" w:line="276" w:lineRule="auto"/>
        <w:rPr>
          <w:sz w:val="28"/>
          <w:szCs w:val="28"/>
        </w:rPr>
      </w:pPr>
      <w:r w:rsidRPr="00B1508A">
        <w:rPr>
          <w:sz w:val="28"/>
          <w:szCs w:val="28"/>
        </w:rPr>
        <w:t>Greater variability in fuel quality (e.g. energy density, moisture content, waste) and uncertain fuel efficiency</w:t>
      </w:r>
    </w:p>
    <w:p w:rsidR="00093540" w:rsidRPr="0060759D" w:rsidRDefault="00093540" w:rsidP="0060759D">
      <w:pPr>
        <w:pStyle w:val="ListParagraph"/>
        <w:numPr>
          <w:ilvl w:val="0"/>
          <w:numId w:val="17"/>
        </w:numPr>
        <w:spacing w:after="200" w:line="276" w:lineRule="auto"/>
        <w:rPr>
          <w:sz w:val="28"/>
          <w:szCs w:val="28"/>
        </w:rPr>
      </w:pPr>
      <w:r w:rsidRPr="00B1508A">
        <w:rPr>
          <w:sz w:val="28"/>
          <w:szCs w:val="28"/>
        </w:rPr>
        <w:t>Connections to the grid: load management, synchronization and safety</w:t>
      </w:r>
    </w:p>
    <w:p w:rsidR="00093540" w:rsidRDefault="00093540" w:rsidP="00093540">
      <w:pPr>
        <w:pStyle w:val="ListParagraph"/>
        <w:numPr>
          <w:ilvl w:val="0"/>
          <w:numId w:val="17"/>
        </w:numPr>
        <w:spacing w:after="200" w:line="276" w:lineRule="auto"/>
        <w:rPr>
          <w:sz w:val="28"/>
          <w:szCs w:val="28"/>
        </w:rPr>
      </w:pPr>
      <w:r w:rsidRPr="00726090">
        <w:rPr>
          <w:sz w:val="28"/>
          <w:szCs w:val="28"/>
        </w:rPr>
        <w:t xml:space="preserve">Need to develop energy storage technologies. </w:t>
      </w:r>
    </w:p>
    <w:p w:rsidR="000412FB" w:rsidRPr="000412FB" w:rsidRDefault="000412FB" w:rsidP="000412FB">
      <w:pPr>
        <w:pStyle w:val="ListParagraph"/>
        <w:spacing w:after="200" w:line="276" w:lineRule="auto"/>
        <w:ind w:left="1080"/>
        <w:rPr>
          <w:sz w:val="16"/>
          <w:szCs w:val="16"/>
        </w:rPr>
      </w:pPr>
    </w:p>
    <w:p w:rsidR="00093540" w:rsidRPr="000412FB" w:rsidRDefault="00093540" w:rsidP="000412FB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 w:rsidRPr="000412FB">
        <w:rPr>
          <w:b/>
          <w:sz w:val="28"/>
          <w:szCs w:val="28"/>
        </w:rPr>
        <w:t>Demand Management</w:t>
      </w:r>
    </w:p>
    <w:p w:rsidR="00093540" w:rsidRPr="000412FB" w:rsidRDefault="00093540" w:rsidP="00093540">
      <w:pPr>
        <w:rPr>
          <w:b/>
          <w:sz w:val="16"/>
          <w:szCs w:val="16"/>
        </w:rPr>
      </w:pPr>
    </w:p>
    <w:p w:rsidR="00093540" w:rsidRDefault="00093540" w:rsidP="0009354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Demand </w:t>
      </w:r>
      <w:r w:rsidRPr="00D67186">
        <w:rPr>
          <w:sz w:val="28"/>
          <w:szCs w:val="28"/>
        </w:rPr>
        <w:t>management as a response to challenges of meeting peak demand</w:t>
      </w:r>
    </w:p>
    <w:p w:rsidR="00093540" w:rsidRDefault="00093540" w:rsidP="00093540">
      <w:pPr>
        <w:pStyle w:val="ListParagraph"/>
        <w:ind w:left="360"/>
        <w:rPr>
          <w:sz w:val="28"/>
          <w:szCs w:val="28"/>
        </w:rPr>
      </w:pPr>
    </w:p>
    <w:p w:rsidR="00093540" w:rsidRDefault="00093540" w:rsidP="0009354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Could </w:t>
      </w:r>
      <w:r w:rsidRPr="007E417F">
        <w:rPr>
          <w:sz w:val="28"/>
          <w:szCs w:val="28"/>
        </w:rPr>
        <w:t>ease the stress on the grid and avoid the need to site and build dozens of large new but infrequently used generating plants an</w:t>
      </w:r>
      <w:r w:rsidR="0060759D">
        <w:rPr>
          <w:sz w:val="28"/>
          <w:szCs w:val="28"/>
        </w:rPr>
        <w:t xml:space="preserve">d </w:t>
      </w:r>
      <w:r>
        <w:rPr>
          <w:sz w:val="28"/>
          <w:szCs w:val="28"/>
        </w:rPr>
        <w:t>transmission lines</w:t>
      </w:r>
    </w:p>
    <w:p w:rsidR="00093540" w:rsidRDefault="00093540" w:rsidP="00093540">
      <w:pPr>
        <w:pStyle w:val="ListParagraph"/>
        <w:ind w:left="360"/>
        <w:rPr>
          <w:sz w:val="28"/>
          <w:szCs w:val="28"/>
        </w:rPr>
      </w:pPr>
    </w:p>
    <w:p w:rsidR="00093540" w:rsidRDefault="00093540" w:rsidP="0009354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Demand </w:t>
      </w:r>
      <w:r w:rsidR="0060759D">
        <w:rPr>
          <w:sz w:val="28"/>
          <w:szCs w:val="28"/>
        </w:rPr>
        <w:t xml:space="preserve">response (DR): utilities </w:t>
      </w:r>
      <w:r w:rsidRPr="002B27E7">
        <w:rPr>
          <w:sz w:val="28"/>
          <w:szCs w:val="28"/>
        </w:rPr>
        <w:t>pay large power users to reduce electricity use during peak periods.</w:t>
      </w:r>
    </w:p>
    <w:p w:rsidR="00093540" w:rsidRPr="002B27E7" w:rsidRDefault="00093540" w:rsidP="00093540">
      <w:pPr>
        <w:pStyle w:val="ListParagraph"/>
        <w:rPr>
          <w:sz w:val="28"/>
          <w:szCs w:val="28"/>
        </w:rPr>
      </w:pPr>
    </w:p>
    <w:p w:rsidR="00093540" w:rsidRDefault="00093540" w:rsidP="0009354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Grid </w:t>
      </w:r>
      <w:r w:rsidRPr="00B1508A">
        <w:rPr>
          <w:sz w:val="28"/>
          <w:szCs w:val="28"/>
        </w:rPr>
        <w:t>managers need advanced meters and sophisticated communications networks to develop DR on a large scale</w:t>
      </w:r>
      <w:r>
        <w:rPr>
          <w:sz w:val="28"/>
          <w:szCs w:val="28"/>
        </w:rPr>
        <w:t>.</w:t>
      </w:r>
    </w:p>
    <w:p w:rsidR="00093540" w:rsidRPr="002B27E7" w:rsidRDefault="00093540" w:rsidP="00093540">
      <w:pPr>
        <w:pStyle w:val="ListParagraph"/>
        <w:rPr>
          <w:sz w:val="28"/>
          <w:szCs w:val="28"/>
        </w:rPr>
      </w:pPr>
    </w:p>
    <w:p w:rsidR="00093540" w:rsidRDefault="00093540" w:rsidP="0009354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Advanced </w:t>
      </w:r>
      <w:r w:rsidRPr="00B1508A">
        <w:rPr>
          <w:sz w:val="28"/>
          <w:szCs w:val="28"/>
        </w:rPr>
        <w:t>Metering I</w:t>
      </w:r>
      <w:r>
        <w:rPr>
          <w:sz w:val="28"/>
          <w:szCs w:val="28"/>
        </w:rPr>
        <w:t>nfrastructure (AMI)</w:t>
      </w:r>
      <w:r w:rsidRPr="00B1508A">
        <w:rPr>
          <w:sz w:val="28"/>
          <w:szCs w:val="28"/>
        </w:rPr>
        <w:t>: wireless technology to tell utilities how much electricity households use throughout the day in real time and how much that power costs</w:t>
      </w:r>
    </w:p>
    <w:p w:rsidR="00093540" w:rsidRPr="002B27E7" w:rsidRDefault="00093540" w:rsidP="00093540">
      <w:pPr>
        <w:pStyle w:val="ListParagraph"/>
        <w:rPr>
          <w:sz w:val="28"/>
          <w:szCs w:val="28"/>
        </w:rPr>
      </w:pPr>
    </w:p>
    <w:p w:rsidR="000412FB" w:rsidRPr="000412FB" w:rsidRDefault="00093540" w:rsidP="000412FB">
      <w:pPr>
        <w:pStyle w:val="ListParagraph"/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Customer </w:t>
      </w:r>
      <w:r w:rsidRPr="00B1508A">
        <w:rPr>
          <w:sz w:val="28"/>
          <w:szCs w:val="28"/>
        </w:rPr>
        <w:t>incentive to shift activities to hours when demand is low and electricity is cheaper.</w:t>
      </w:r>
      <w:r w:rsidRPr="002B27E7">
        <w:rPr>
          <w:sz w:val="28"/>
          <w:szCs w:val="28"/>
        </w:rPr>
        <w:t xml:space="preserve"> </w:t>
      </w:r>
      <w:r w:rsidRPr="00B1508A">
        <w:rPr>
          <w:sz w:val="28"/>
          <w:szCs w:val="28"/>
        </w:rPr>
        <w:t xml:space="preserve">Reduce costs for consumers when producers do not have to call more expensive plants into service. </w:t>
      </w:r>
    </w:p>
    <w:p w:rsidR="000412FB" w:rsidRPr="000412FB" w:rsidRDefault="000412FB" w:rsidP="000412FB">
      <w:pPr>
        <w:pStyle w:val="ListParagraph"/>
        <w:spacing w:before="100" w:beforeAutospacing="1" w:after="100" w:afterAutospacing="1" w:line="300" w:lineRule="atLeast"/>
        <w:jc w:val="both"/>
        <w:rPr>
          <w:sz w:val="16"/>
          <w:szCs w:val="16"/>
        </w:rPr>
      </w:pPr>
    </w:p>
    <w:p w:rsidR="00093540" w:rsidRPr="000412FB" w:rsidRDefault="00093540" w:rsidP="000412FB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 w:rsidRPr="000412FB">
        <w:rPr>
          <w:b/>
          <w:sz w:val="28"/>
          <w:szCs w:val="28"/>
        </w:rPr>
        <w:t>Consumer interests</w:t>
      </w:r>
    </w:p>
    <w:p w:rsidR="00093540" w:rsidRPr="000412FB" w:rsidRDefault="00093540" w:rsidP="00093540">
      <w:pPr>
        <w:rPr>
          <w:sz w:val="16"/>
          <w:szCs w:val="16"/>
        </w:rPr>
      </w:pPr>
    </w:p>
    <w:p w:rsidR="00093540" w:rsidRDefault="00093540" w:rsidP="00093540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T</w:t>
      </w:r>
      <w:r w:rsidRPr="00B1508A">
        <w:rPr>
          <w:sz w:val="28"/>
          <w:szCs w:val="28"/>
        </w:rPr>
        <w:t xml:space="preserve">oo complex or expensive </w:t>
      </w:r>
      <w:r w:rsidR="0060759D">
        <w:rPr>
          <w:sz w:val="28"/>
          <w:szCs w:val="28"/>
        </w:rPr>
        <w:t xml:space="preserve">(net costs of AMI) </w:t>
      </w:r>
      <w:r w:rsidRPr="00B1508A">
        <w:rPr>
          <w:sz w:val="28"/>
          <w:szCs w:val="28"/>
        </w:rPr>
        <w:t>to benefit most consumers</w:t>
      </w:r>
    </w:p>
    <w:p w:rsidR="000B4192" w:rsidRPr="000363B5" w:rsidRDefault="000B4192" w:rsidP="000B4192">
      <w:pPr>
        <w:pStyle w:val="ListParagraph"/>
        <w:spacing w:after="200" w:line="276" w:lineRule="auto"/>
        <w:ind w:left="450"/>
        <w:jc w:val="both"/>
        <w:rPr>
          <w:sz w:val="28"/>
          <w:szCs w:val="28"/>
        </w:rPr>
      </w:pPr>
    </w:p>
    <w:p w:rsidR="00093540" w:rsidRDefault="00093540" w:rsidP="00093540">
      <w:pPr>
        <w:pStyle w:val="ListParagraph"/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Pr="00B1508A">
        <w:rPr>
          <w:sz w:val="28"/>
          <w:szCs w:val="28"/>
        </w:rPr>
        <w:t xml:space="preserve">articipants in pilot projects </w:t>
      </w:r>
      <w:r w:rsidR="0060759D">
        <w:rPr>
          <w:sz w:val="28"/>
          <w:szCs w:val="28"/>
        </w:rPr>
        <w:t xml:space="preserve">complain that smart meters </w:t>
      </w:r>
      <w:r w:rsidRPr="00B1508A">
        <w:rPr>
          <w:sz w:val="28"/>
          <w:szCs w:val="28"/>
        </w:rPr>
        <w:t xml:space="preserve">raised their electricity bills. </w:t>
      </w:r>
    </w:p>
    <w:p w:rsidR="00093540" w:rsidRPr="000363B5" w:rsidRDefault="00093540" w:rsidP="00093540">
      <w:pPr>
        <w:pStyle w:val="ListParagraph"/>
        <w:spacing w:before="100" w:beforeAutospacing="1" w:after="100" w:afterAutospacing="1" w:line="300" w:lineRule="atLeast"/>
        <w:ind w:left="450"/>
        <w:jc w:val="both"/>
        <w:rPr>
          <w:sz w:val="28"/>
          <w:szCs w:val="28"/>
        </w:rPr>
      </w:pPr>
    </w:p>
    <w:p w:rsidR="00093540" w:rsidRPr="002260F8" w:rsidRDefault="00093540" w:rsidP="00093540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Privacy and personal security concerns: collection of </w:t>
      </w:r>
      <w:r w:rsidRPr="00B1508A">
        <w:rPr>
          <w:sz w:val="28"/>
          <w:szCs w:val="28"/>
        </w:rPr>
        <w:t>personally identifiable information that can un</w:t>
      </w:r>
      <w:r>
        <w:rPr>
          <w:sz w:val="28"/>
          <w:szCs w:val="28"/>
        </w:rPr>
        <w:t>iquely identify an individual, identity theft.</w:t>
      </w:r>
    </w:p>
    <w:p w:rsidR="00093540" w:rsidRDefault="00093540" w:rsidP="00093540">
      <w:pPr>
        <w:pStyle w:val="ListParagraph"/>
        <w:spacing w:before="100" w:beforeAutospacing="1" w:after="100" w:afterAutospacing="1" w:line="300" w:lineRule="atLeast"/>
        <w:ind w:left="450"/>
        <w:jc w:val="both"/>
        <w:rPr>
          <w:sz w:val="28"/>
          <w:szCs w:val="28"/>
        </w:rPr>
      </w:pPr>
    </w:p>
    <w:p w:rsidR="000412FB" w:rsidRPr="000412FB" w:rsidRDefault="00093540" w:rsidP="000412FB">
      <w:pPr>
        <w:pStyle w:val="ListParagraph"/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sz w:val="28"/>
          <w:szCs w:val="28"/>
        </w:rPr>
      </w:pPr>
      <w:r w:rsidRPr="00745555">
        <w:rPr>
          <w:sz w:val="28"/>
          <w:szCs w:val="28"/>
        </w:rPr>
        <w:t>Net costs: systems potentially cut electricity bills by 5 to 10% (about $60 to $180 for an average U.S. household) but the meters cost $200 to $500 per household to install and utilities recover those expenses from customers.</w:t>
      </w:r>
    </w:p>
    <w:p w:rsidR="000412FB" w:rsidRPr="000412FB" w:rsidRDefault="000412FB" w:rsidP="000412FB">
      <w:pPr>
        <w:pStyle w:val="ListParagraph"/>
        <w:ind w:left="360"/>
        <w:rPr>
          <w:b/>
          <w:sz w:val="16"/>
          <w:szCs w:val="16"/>
        </w:rPr>
      </w:pPr>
    </w:p>
    <w:p w:rsidR="00093540" w:rsidRPr="000412FB" w:rsidRDefault="00093540" w:rsidP="000412FB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 w:rsidRPr="000412FB">
        <w:rPr>
          <w:b/>
          <w:sz w:val="28"/>
          <w:szCs w:val="28"/>
        </w:rPr>
        <w:t>Security issues</w:t>
      </w:r>
    </w:p>
    <w:p w:rsidR="00093540" w:rsidRPr="000412FB" w:rsidRDefault="00093540" w:rsidP="00093540">
      <w:pPr>
        <w:rPr>
          <w:sz w:val="16"/>
          <w:szCs w:val="16"/>
        </w:rPr>
      </w:pPr>
    </w:p>
    <w:p w:rsidR="00093540" w:rsidRDefault="00093540" w:rsidP="00093540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745555">
        <w:rPr>
          <w:sz w:val="28"/>
          <w:szCs w:val="28"/>
        </w:rPr>
        <w:t xml:space="preserve">Because a smart grid would rely heavily on wireless communication and information technology, </w:t>
      </w:r>
      <w:r w:rsidR="000412FB">
        <w:rPr>
          <w:sz w:val="28"/>
          <w:szCs w:val="28"/>
        </w:rPr>
        <w:t xml:space="preserve">there is a need for </w:t>
      </w:r>
      <w:r w:rsidRPr="00745555">
        <w:rPr>
          <w:sz w:val="28"/>
          <w:szCs w:val="28"/>
        </w:rPr>
        <w:t>high-level cyber protection</w:t>
      </w:r>
      <w:r w:rsidR="000412FB">
        <w:rPr>
          <w:sz w:val="28"/>
          <w:szCs w:val="28"/>
        </w:rPr>
        <w:t xml:space="preserve">. </w:t>
      </w:r>
    </w:p>
    <w:p w:rsidR="00093540" w:rsidRDefault="00093540" w:rsidP="00093540">
      <w:pPr>
        <w:pStyle w:val="ListParagraph"/>
        <w:ind w:left="540"/>
        <w:rPr>
          <w:sz w:val="28"/>
          <w:szCs w:val="28"/>
        </w:rPr>
      </w:pPr>
    </w:p>
    <w:p w:rsidR="00093540" w:rsidRPr="002260F8" w:rsidRDefault="00093540" w:rsidP="00093540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2260F8">
        <w:rPr>
          <w:sz w:val="28"/>
          <w:szCs w:val="28"/>
        </w:rPr>
        <w:t>Complexity of command and control (exacerbated under deregulation)</w:t>
      </w:r>
    </w:p>
    <w:p w:rsidR="00093540" w:rsidRDefault="00093540" w:rsidP="00093540">
      <w:pPr>
        <w:pStyle w:val="ListParagraph"/>
        <w:ind w:left="540"/>
        <w:rPr>
          <w:sz w:val="28"/>
          <w:szCs w:val="28"/>
        </w:rPr>
      </w:pPr>
    </w:p>
    <w:p w:rsidR="00093540" w:rsidRPr="00745555" w:rsidRDefault="00093540" w:rsidP="00093540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745555">
        <w:rPr>
          <w:sz w:val="28"/>
          <w:szCs w:val="28"/>
        </w:rPr>
        <w:t>Methods of disruption</w:t>
      </w:r>
    </w:p>
    <w:p w:rsidR="00093540" w:rsidRPr="00B1508A" w:rsidRDefault="000412FB" w:rsidP="00093540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Physical s</w:t>
      </w:r>
      <w:r w:rsidR="00093540" w:rsidRPr="00B1508A">
        <w:rPr>
          <w:sz w:val="28"/>
          <w:szCs w:val="28"/>
        </w:rPr>
        <w:t>abotage</w:t>
      </w:r>
    </w:p>
    <w:p w:rsidR="00093540" w:rsidRPr="00B1508A" w:rsidRDefault="00093540" w:rsidP="00093540">
      <w:pPr>
        <w:numPr>
          <w:ilvl w:val="0"/>
          <w:numId w:val="9"/>
        </w:numPr>
        <w:rPr>
          <w:sz w:val="28"/>
          <w:szCs w:val="28"/>
        </w:rPr>
      </w:pPr>
      <w:r w:rsidRPr="00B1508A">
        <w:rPr>
          <w:sz w:val="28"/>
          <w:szCs w:val="28"/>
        </w:rPr>
        <w:t>Violation of computer security</w:t>
      </w:r>
    </w:p>
    <w:p w:rsidR="00093540" w:rsidRPr="00B1508A" w:rsidRDefault="00093540" w:rsidP="00093540">
      <w:pPr>
        <w:numPr>
          <w:ilvl w:val="0"/>
          <w:numId w:val="9"/>
        </w:numPr>
        <w:rPr>
          <w:sz w:val="28"/>
          <w:szCs w:val="28"/>
        </w:rPr>
      </w:pPr>
      <w:r w:rsidRPr="00B1508A">
        <w:rPr>
          <w:sz w:val="28"/>
          <w:szCs w:val="28"/>
        </w:rPr>
        <w:t>Human error</w:t>
      </w:r>
    </w:p>
    <w:p w:rsidR="00093540" w:rsidRPr="000412FB" w:rsidRDefault="00093540" w:rsidP="000412FB">
      <w:pPr>
        <w:numPr>
          <w:ilvl w:val="0"/>
          <w:numId w:val="9"/>
        </w:numPr>
        <w:rPr>
          <w:sz w:val="28"/>
          <w:szCs w:val="28"/>
        </w:rPr>
      </w:pPr>
      <w:r w:rsidRPr="00B1508A">
        <w:rPr>
          <w:sz w:val="28"/>
          <w:szCs w:val="28"/>
        </w:rPr>
        <w:t>Weather</w:t>
      </w:r>
    </w:p>
    <w:p w:rsidR="00FD0DCB" w:rsidRDefault="00FD0DCB">
      <w:bookmarkStart w:id="1" w:name="_GoBack"/>
      <w:bookmarkEnd w:id="1"/>
    </w:p>
    <w:sectPr w:rsidR="00FD0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20B64"/>
    <w:multiLevelType w:val="hybridMultilevel"/>
    <w:tmpl w:val="5C8E1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171D7"/>
    <w:multiLevelType w:val="hybridMultilevel"/>
    <w:tmpl w:val="01D831C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C682FAF"/>
    <w:multiLevelType w:val="hybridMultilevel"/>
    <w:tmpl w:val="F5E6FE4C"/>
    <w:lvl w:ilvl="0" w:tplc="E44023CC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660"/>
        </w:tabs>
        <w:ind w:left="660" w:hanging="360"/>
      </w:pPr>
    </w:lvl>
    <w:lvl w:ilvl="2" w:tplc="04090017">
      <w:start w:val="1"/>
      <w:numFmt w:val="lowerLetter"/>
      <w:lvlText w:val="%3)"/>
      <w:lvlJc w:val="left"/>
      <w:pPr>
        <w:tabs>
          <w:tab w:val="num" w:pos="660"/>
        </w:tabs>
        <w:ind w:left="660" w:hanging="360"/>
      </w:pPr>
    </w:lvl>
    <w:lvl w:ilvl="3" w:tplc="0409001B">
      <w:start w:val="1"/>
      <w:numFmt w:val="lowerRoman"/>
      <w:lvlText w:val="%4."/>
      <w:lvlJc w:val="right"/>
      <w:pPr>
        <w:tabs>
          <w:tab w:val="num" w:pos="300"/>
        </w:tabs>
        <w:ind w:left="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20"/>
        </w:tabs>
        <w:ind w:left="28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980"/>
        </w:tabs>
        <w:ind w:left="49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00"/>
        </w:tabs>
        <w:ind w:left="5700" w:hanging="180"/>
      </w:pPr>
    </w:lvl>
  </w:abstractNum>
  <w:abstractNum w:abstractNumId="3">
    <w:nsid w:val="0DD7349A"/>
    <w:multiLevelType w:val="hybridMultilevel"/>
    <w:tmpl w:val="86004D66"/>
    <w:lvl w:ilvl="0" w:tplc="E44023C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64164FD"/>
    <w:multiLevelType w:val="hybridMultilevel"/>
    <w:tmpl w:val="2FA8B43C"/>
    <w:lvl w:ilvl="0" w:tplc="E44023C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6E16876"/>
    <w:multiLevelType w:val="hybridMultilevel"/>
    <w:tmpl w:val="A2E6F8A4"/>
    <w:lvl w:ilvl="0" w:tplc="E44023CC">
      <w:start w:val="3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21C5332F"/>
    <w:multiLevelType w:val="hybridMultilevel"/>
    <w:tmpl w:val="85E66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E94C94"/>
    <w:multiLevelType w:val="hybridMultilevel"/>
    <w:tmpl w:val="E1320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755949"/>
    <w:multiLevelType w:val="hybridMultilevel"/>
    <w:tmpl w:val="1AC8AB7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52B6F61"/>
    <w:multiLevelType w:val="hybridMultilevel"/>
    <w:tmpl w:val="57B2D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36550854"/>
    <w:multiLevelType w:val="hybridMultilevel"/>
    <w:tmpl w:val="40CE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AE6EFD"/>
    <w:multiLevelType w:val="hybridMultilevel"/>
    <w:tmpl w:val="6DE41B2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>
    <w:nsid w:val="43B424A0"/>
    <w:multiLevelType w:val="hybridMultilevel"/>
    <w:tmpl w:val="719605B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>
    <w:nsid w:val="43FA2261"/>
    <w:multiLevelType w:val="hybridMultilevel"/>
    <w:tmpl w:val="40567500"/>
    <w:lvl w:ilvl="0" w:tplc="A64079F6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4DD3589F"/>
    <w:multiLevelType w:val="hybridMultilevel"/>
    <w:tmpl w:val="08645822"/>
    <w:lvl w:ilvl="0" w:tplc="E44023CC">
      <w:start w:val="3"/>
      <w:numFmt w:val="bullet"/>
      <w:lvlText w:val="-"/>
      <w:lvlJc w:val="left"/>
      <w:pPr>
        <w:ind w:left="99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>
    <w:nsid w:val="52D86ECA"/>
    <w:multiLevelType w:val="hybridMultilevel"/>
    <w:tmpl w:val="2F7C1D64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>
    <w:nsid w:val="533A2935"/>
    <w:multiLevelType w:val="hybridMultilevel"/>
    <w:tmpl w:val="10D6635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6374BD3"/>
    <w:multiLevelType w:val="hybridMultilevel"/>
    <w:tmpl w:val="2C3C835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>
    <w:nsid w:val="5A4A142E"/>
    <w:multiLevelType w:val="hybridMultilevel"/>
    <w:tmpl w:val="A6E88C8E"/>
    <w:lvl w:ilvl="0" w:tplc="A64079F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A6B7373"/>
    <w:multiLevelType w:val="hybridMultilevel"/>
    <w:tmpl w:val="A51E149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>
    <w:nsid w:val="5D4D0E90"/>
    <w:multiLevelType w:val="hybridMultilevel"/>
    <w:tmpl w:val="9CBED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>
    <w:nsid w:val="68FD0349"/>
    <w:multiLevelType w:val="hybridMultilevel"/>
    <w:tmpl w:val="73343424"/>
    <w:lvl w:ilvl="0" w:tplc="E44023C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029186A"/>
    <w:multiLevelType w:val="hybridMultilevel"/>
    <w:tmpl w:val="A8F06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>
    <w:nsid w:val="72FD1E0A"/>
    <w:multiLevelType w:val="hybridMultilevel"/>
    <w:tmpl w:val="F4341B9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4">
    <w:nsid w:val="73653C49"/>
    <w:multiLevelType w:val="hybridMultilevel"/>
    <w:tmpl w:val="E9029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13"/>
  </w:num>
  <w:num w:numId="5">
    <w:abstractNumId w:val="22"/>
  </w:num>
  <w:num w:numId="6">
    <w:abstractNumId w:val="7"/>
  </w:num>
  <w:num w:numId="7">
    <w:abstractNumId w:val="6"/>
  </w:num>
  <w:num w:numId="8">
    <w:abstractNumId w:val="19"/>
  </w:num>
  <w:num w:numId="9">
    <w:abstractNumId w:val="2"/>
  </w:num>
  <w:num w:numId="10">
    <w:abstractNumId w:val="23"/>
  </w:num>
  <w:num w:numId="11">
    <w:abstractNumId w:val="4"/>
  </w:num>
  <w:num w:numId="12">
    <w:abstractNumId w:val="15"/>
  </w:num>
  <w:num w:numId="13">
    <w:abstractNumId w:val="5"/>
  </w:num>
  <w:num w:numId="14">
    <w:abstractNumId w:val="14"/>
  </w:num>
  <w:num w:numId="15">
    <w:abstractNumId w:val="8"/>
  </w:num>
  <w:num w:numId="16">
    <w:abstractNumId w:val="3"/>
  </w:num>
  <w:num w:numId="17">
    <w:abstractNumId w:val="21"/>
  </w:num>
  <w:num w:numId="18">
    <w:abstractNumId w:val="16"/>
  </w:num>
  <w:num w:numId="19">
    <w:abstractNumId w:val="17"/>
  </w:num>
  <w:num w:numId="20">
    <w:abstractNumId w:val="11"/>
  </w:num>
  <w:num w:numId="21">
    <w:abstractNumId w:val="20"/>
  </w:num>
  <w:num w:numId="22">
    <w:abstractNumId w:val="9"/>
  </w:num>
  <w:num w:numId="23">
    <w:abstractNumId w:val="0"/>
  </w:num>
  <w:num w:numId="24">
    <w:abstractNumId w:val="24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540"/>
    <w:rsid w:val="000412FB"/>
    <w:rsid w:val="00093540"/>
    <w:rsid w:val="000B4192"/>
    <w:rsid w:val="002469A1"/>
    <w:rsid w:val="0060759D"/>
    <w:rsid w:val="00CD4E98"/>
    <w:rsid w:val="00FD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5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5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Moravian College</Company>
  <LinksUpToDate>false</LinksUpToDate>
  <CharactersWithSpaces>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Reynolds, John V</dc:creator>
  <cp:lastModifiedBy>Reynolds, John V</cp:lastModifiedBy>
  <cp:revision>3</cp:revision>
  <dcterms:created xsi:type="dcterms:W3CDTF">2017-10-31T19:29:00Z</dcterms:created>
  <dcterms:modified xsi:type="dcterms:W3CDTF">2017-11-01T10:47:00Z</dcterms:modified>
</cp:coreProperties>
</file>